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8C" w:rsidRPr="00FE6C1A" w:rsidRDefault="00FE6C1A" w:rsidP="00FE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6C1A" w:rsidRPr="00FE6C1A" w:rsidRDefault="00FE6C1A" w:rsidP="00FE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E6C1A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дисциплине</w:t>
      </w:r>
    </w:p>
    <w:p w:rsidR="00FE6C1A" w:rsidRDefault="00FE6C1A" w:rsidP="00FE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1A">
        <w:rPr>
          <w:rFonts w:ascii="Times New Roman" w:hAnsi="Times New Roman" w:cs="Times New Roman"/>
          <w:b/>
          <w:sz w:val="28"/>
          <w:szCs w:val="28"/>
        </w:rPr>
        <w:t>«Патофизиология-патофизиология головы и шеи».</w:t>
      </w:r>
    </w:p>
    <w:p w:rsidR="00FE6C1A" w:rsidRDefault="00FE6C1A" w:rsidP="00FE6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1A" w:rsidRDefault="00FE6C1A" w:rsidP="00FE6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1A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программы. </w:t>
      </w:r>
      <w:r w:rsidRPr="00FE6C1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FE6C1A">
        <w:rPr>
          <w:rFonts w:ascii="Times New Roman" w:hAnsi="Times New Roman" w:cs="Times New Roman"/>
          <w:b/>
          <w:sz w:val="28"/>
          <w:szCs w:val="28"/>
        </w:rPr>
        <w:t>«Патофизиология-патофизиология головы и шеи</w:t>
      </w:r>
      <w:r w:rsidRPr="00FE6C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E6C1A">
        <w:rPr>
          <w:rFonts w:ascii="Times New Roman" w:hAnsi="Times New Roman" w:cs="Times New Roman"/>
          <w:sz w:val="28"/>
          <w:szCs w:val="28"/>
        </w:rPr>
        <w:t>уровень высшего образования-</w:t>
      </w:r>
      <w:proofErr w:type="spellStart"/>
      <w:r w:rsidRPr="00FE6C1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E6C1A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31.05.03 Стоматология, форма обучения очная), реализуемая кафедрой патологической физиологии и иммунологии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документ,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специальности 31.05.03 Стоматология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утвержденным приказом Министерства образования и науки РФ 17.08.2015 г. № 853.</w:t>
      </w:r>
    </w:p>
    <w:p w:rsidR="00FE6C1A" w:rsidRDefault="00FE6C1A" w:rsidP="00FE6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5 зачетных единиц</w:t>
      </w:r>
    </w:p>
    <w:tbl>
      <w:tblPr>
        <w:tblStyle w:val="a4"/>
        <w:tblW w:w="8513" w:type="dxa"/>
        <w:tblInd w:w="846" w:type="dxa"/>
        <w:tblLook w:val="04A0" w:firstRow="1" w:lastRow="0" w:firstColumn="1" w:lastColumn="0" w:noHBand="0" w:noVBand="1"/>
      </w:tblPr>
      <w:tblGrid>
        <w:gridCol w:w="4400"/>
        <w:gridCol w:w="4113"/>
      </w:tblGrid>
      <w:tr w:rsidR="0041393F" w:rsidTr="00AA0573">
        <w:tc>
          <w:tcPr>
            <w:tcW w:w="4400" w:type="dxa"/>
          </w:tcPr>
          <w:p w:rsidR="0041393F" w:rsidRPr="0041393F" w:rsidRDefault="0041393F" w:rsidP="00413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3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113" w:type="dxa"/>
          </w:tcPr>
          <w:p w:rsidR="0041393F" w:rsidRPr="0041393F" w:rsidRDefault="0041393F" w:rsidP="00413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3F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(часы)</w:t>
            </w:r>
          </w:p>
        </w:tc>
      </w:tr>
      <w:tr w:rsidR="0041393F" w:rsidTr="00AA0573">
        <w:tc>
          <w:tcPr>
            <w:tcW w:w="4400" w:type="dxa"/>
          </w:tcPr>
          <w:p w:rsidR="0041393F" w:rsidRDefault="0041393F" w:rsidP="0041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113" w:type="dxa"/>
          </w:tcPr>
          <w:p w:rsidR="0041393F" w:rsidRDefault="0041393F" w:rsidP="00AA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1393F" w:rsidTr="00AA0573">
        <w:tc>
          <w:tcPr>
            <w:tcW w:w="4400" w:type="dxa"/>
          </w:tcPr>
          <w:p w:rsidR="0041393F" w:rsidRDefault="0041393F" w:rsidP="0041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113" w:type="dxa"/>
          </w:tcPr>
          <w:p w:rsidR="0041393F" w:rsidRDefault="0041393F" w:rsidP="00AA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1393F" w:rsidTr="00AA0573">
        <w:tc>
          <w:tcPr>
            <w:tcW w:w="4400" w:type="dxa"/>
          </w:tcPr>
          <w:p w:rsidR="0041393F" w:rsidRDefault="0041393F" w:rsidP="0041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113" w:type="dxa"/>
          </w:tcPr>
          <w:p w:rsidR="0041393F" w:rsidRDefault="00AA0573" w:rsidP="00AA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1393F" w:rsidTr="00AA0573">
        <w:tc>
          <w:tcPr>
            <w:tcW w:w="4400" w:type="dxa"/>
          </w:tcPr>
          <w:p w:rsidR="0041393F" w:rsidRDefault="0041393F" w:rsidP="0041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4113" w:type="dxa"/>
          </w:tcPr>
          <w:p w:rsidR="0041393F" w:rsidRDefault="00AA0573" w:rsidP="00AA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41393F" w:rsidRPr="0041393F" w:rsidRDefault="0041393F" w:rsidP="00413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1A" w:rsidRDefault="00AA0573" w:rsidP="00FE6C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0573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tbl>
      <w:tblPr>
        <w:tblStyle w:val="a4"/>
        <w:tblW w:w="8477" w:type="dxa"/>
        <w:tblInd w:w="874" w:type="dxa"/>
        <w:tblLook w:val="04A0" w:firstRow="1" w:lastRow="0" w:firstColumn="1" w:lastColumn="0" w:noHBand="0" w:noVBand="1"/>
      </w:tblPr>
      <w:tblGrid>
        <w:gridCol w:w="4672"/>
        <w:gridCol w:w="3805"/>
      </w:tblGrid>
      <w:tr w:rsidR="00AA0573" w:rsidTr="00AA0573">
        <w:tc>
          <w:tcPr>
            <w:tcW w:w="4672" w:type="dxa"/>
          </w:tcPr>
          <w:p w:rsidR="00AA0573" w:rsidRDefault="00AA0573" w:rsidP="00AA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компетенции</w:t>
            </w:r>
          </w:p>
        </w:tc>
        <w:tc>
          <w:tcPr>
            <w:tcW w:w="3805" w:type="dxa"/>
          </w:tcPr>
          <w:p w:rsidR="00AA0573" w:rsidRPr="00AA0573" w:rsidRDefault="00AA0573" w:rsidP="00AA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компетенции</w:t>
            </w:r>
          </w:p>
        </w:tc>
      </w:tr>
      <w:tr w:rsidR="00AA0573" w:rsidTr="00AA0573">
        <w:tc>
          <w:tcPr>
            <w:tcW w:w="4672" w:type="dxa"/>
          </w:tcPr>
          <w:p w:rsidR="00AA0573" w:rsidRPr="00AA0573" w:rsidRDefault="00AA0573" w:rsidP="00AA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 9</w:t>
            </w:r>
          </w:p>
        </w:tc>
        <w:tc>
          <w:tcPr>
            <w:tcW w:w="3805" w:type="dxa"/>
          </w:tcPr>
          <w:p w:rsidR="00AA0573" w:rsidRPr="00AA0573" w:rsidRDefault="00AA0573" w:rsidP="00AA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73">
              <w:rPr>
                <w:rFonts w:ascii="Times New Roman" w:hAnsi="Times New Roman" w:cs="Times New Roman"/>
                <w:sz w:val="28"/>
                <w:szCs w:val="28"/>
              </w:rPr>
              <w:t>Способность к оценке морфофункциональных, физиологических состояний и патологических процессов в организме человека</w:t>
            </w:r>
          </w:p>
        </w:tc>
      </w:tr>
    </w:tbl>
    <w:p w:rsidR="00AA0573" w:rsidRDefault="00AA0573" w:rsidP="00AA05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0573" w:rsidRPr="00AA0573" w:rsidRDefault="00AA0573" w:rsidP="00AA05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аттестации – </w:t>
      </w:r>
      <w:r w:rsidRPr="00AA057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(экзамен).</w:t>
      </w:r>
    </w:p>
    <w:sectPr w:rsidR="00AA0573" w:rsidRPr="00AA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56B5E"/>
    <w:multiLevelType w:val="hybridMultilevel"/>
    <w:tmpl w:val="86C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80"/>
    <w:rsid w:val="002D1080"/>
    <w:rsid w:val="0041393F"/>
    <w:rsid w:val="0089238C"/>
    <w:rsid w:val="00AA0573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45B9-B876-488B-9961-788A712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1A"/>
    <w:pPr>
      <w:ind w:left="720"/>
      <w:contextualSpacing/>
    </w:pPr>
  </w:style>
  <w:style w:type="table" w:styleId="a4">
    <w:name w:val="Table Grid"/>
    <w:basedOn w:val="a1"/>
    <w:uiPriority w:val="39"/>
    <w:rsid w:val="0041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 Ирина Витальевна</dc:creator>
  <cp:keywords/>
  <dc:description/>
  <cp:lastModifiedBy>Перевозчикова Ирина Витальевна</cp:lastModifiedBy>
  <cp:revision>3</cp:revision>
  <dcterms:created xsi:type="dcterms:W3CDTF">2018-05-22T09:02:00Z</dcterms:created>
  <dcterms:modified xsi:type="dcterms:W3CDTF">2018-05-22T09:17:00Z</dcterms:modified>
</cp:coreProperties>
</file>